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fortaa SemiBold" w:cs="Comfortaa SemiBold" w:eastAsia="Comfortaa SemiBold" w:hAnsi="Comfortaa SemiBold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sz w:val="20"/>
          <w:szCs w:val="20"/>
        </w:rPr>
        <w:drawing>
          <wp:inline distB="114300" distT="114300" distL="114300" distR="114300">
            <wp:extent cx="1125713" cy="137939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5713" cy="1379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8"/>
          <w:szCs w:val="28"/>
          <w:rtl w:val="0"/>
        </w:rPr>
        <w:t xml:space="preserve">Sample Menu 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4"/>
          <w:szCs w:val="24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4"/>
          <w:szCs w:val="24"/>
          <w:rtl w:val="0"/>
        </w:rPr>
        <w:t xml:space="preserve">Soft Milk Bread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4"/>
          <w:szCs w:val="24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4"/>
          <w:szCs w:val="24"/>
          <w:rtl w:val="0"/>
        </w:rPr>
        <w:t xml:space="preserve">Garlic Butter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4"/>
          <w:szCs w:val="24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4"/>
          <w:szCs w:val="24"/>
          <w:rtl w:val="0"/>
        </w:rPr>
        <w:t xml:space="preserve">HAND-DIVED ISLE OF MULL SCALLOP</w:t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rFonts w:ascii="Comfortaa SemiBold" w:cs="Comfortaa SemiBold" w:eastAsia="Comfortaa SemiBold" w:hAnsi="Comfortaa SemiBold"/>
          <w:color w:val="6d6d6d"/>
          <w:sz w:val="24"/>
          <w:szCs w:val="24"/>
        </w:rPr>
      </w:pPr>
      <w:r w:rsidDel="00000000" w:rsidR="00000000" w:rsidRPr="00000000">
        <w:rPr>
          <w:rFonts w:ascii="Comfortaa SemiBold" w:cs="Comfortaa SemiBold" w:eastAsia="Comfortaa SemiBold" w:hAnsi="Comfortaa SemiBold"/>
          <w:color w:val="6d6d6d"/>
          <w:sz w:val="24"/>
          <w:szCs w:val="24"/>
          <w:rtl w:val="0"/>
        </w:rPr>
        <w:t xml:space="preserve">Guancialie, Pea, Dill</w:t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4"/>
          <w:szCs w:val="24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4"/>
          <w:szCs w:val="24"/>
          <w:rtl w:val="0"/>
        </w:rPr>
        <w:t xml:space="preserve">ASPARAGUS AGNOLOTTI</w:t>
      </w:r>
    </w:p>
    <w:p w:rsidR="00000000" w:rsidDel="00000000" w:rsidP="00000000" w:rsidRDefault="00000000" w:rsidRPr="00000000" w14:paraId="0000000B">
      <w:pPr>
        <w:spacing w:after="0" w:line="276" w:lineRule="auto"/>
        <w:jc w:val="center"/>
        <w:rPr>
          <w:rFonts w:ascii="Comfortaa SemiBold" w:cs="Comfortaa SemiBold" w:eastAsia="Comfortaa SemiBold" w:hAnsi="Comfortaa SemiBold"/>
          <w:color w:val="6d6d6d"/>
          <w:sz w:val="24"/>
          <w:szCs w:val="24"/>
        </w:rPr>
      </w:pPr>
      <w:r w:rsidDel="00000000" w:rsidR="00000000" w:rsidRPr="00000000">
        <w:rPr>
          <w:rFonts w:ascii="Comfortaa SemiBold" w:cs="Comfortaa SemiBold" w:eastAsia="Comfortaa SemiBold" w:hAnsi="Comfortaa SemiBold"/>
          <w:color w:val="6d6d6d"/>
          <w:sz w:val="24"/>
          <w:szCs w:val="24"/>
          <w:rtl w:val="0"/>
        </w:rPr>
        <w:t xml:space="preserve">Ricotta · Isle of Mull Cheddar · Truffle Butter </w:t>
      </w:r>
    </w:p>
    <w:p w:rsidR="00000000" w:rsidDel="00000000" w:rsidP="00000000" w:rsidRDefault="00000000" w:rsidRPr="00000000" w14:paraId="0000000C">
      <w:pPr>
        <w:spacing w:after="0" w:line="276" w:lineRule="auto"/>
        <w:jc w:val="center"/>
        <w:rPr>
          <w:rFonts w:ascii="Comfortaa SemiBold" w:cs="Comfortaa SemiBold" w:eastAsia="Comfortaa SemiBold" w:hAnsi="Comfortaa SemiBold"/>
          <w:color w:val="6d6d6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4"/>
          <w:szCs w:val="24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4"/>
          <w:szCs w:val="24"/>
          <w:rtl w:val="0"/>
        </w:rPr>
        <w:t xml:space="preserve">SCOTTISH HIGHLAND LAMB</w:t>
      </w:r>
    </w:p>
    <w:p w:rsidR="00000000" w:rsidDel="00000000" w:rsidP="00000000" w:rsidRDefault="00000000" w:rsidRPr="00000000" w14:paraId="0000000E">
      <w:pPr>
        <w:spacing w:after="0" w:line="276" w:lineRule="auto"/>
        <w:jc w:val="center"/>
        <w:rPr>
          <w:rFonts w:ascii="Comfortaa SemiBold" w:cs="Comfortaa SemiBold" w:eastAsia="Comfortaa SemiBold" w:hAnsi="Comfortaa SemiBold"/>
          <w:color w:val="6d6d6d"/>
          <w:sz w:val="24"/>
          <w:szCs w:val="24"/>
        </w:rPr>
      </w:pPr>
      <w:r w:rsidDel="00000000" w:rsidR="00000000" w:rsidRPr="00000000">
        <w:rPr>
          <w:rFonts w:ascii="Comfortaa SemiBold" w:cs="Comfortaa SemiBold" w:eastAsia="Comfortaa SemiBold" w:hAnsi="Comfortaa SemiBold"/>
          <w:color w:val="6d6d6d"/>
          <w:sz w:val="24"/>
          <w:szCs w:val="24"/>
          <w:rtl w:val="0"/>
        </w:rPr>
        <w:t xml:space="preserve">Dukka Granola · Beef fat Carrot · Sheep’s Cheese  </w:t>
      </w:r>
    </w:p>
    <w:p w:rsidR="00000000" w:rsidDel="00000000" w:rsidP="00000000" w:rsidRDefault="00000000" w:rsidRPr="00000000" w14:paraId="0000000F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4"/>
          <w:szCs w:val="24"/>
        </w:rPr>
      </w:pPr>
      <w:r w:rsidDel="00000000" w:rsidR="00000000" w:rsidRPr="00000000">
        <w:rPr>
          <w:rFonts w:ascii="Comfortaa SemiBold" w:cs="Comfortaa SemiBold" w:eastAsia="Comfortaa SemiBold" w:hAnsi="Comfortaa SemiBold"/>
          <w:sz w:val="24"/>
          <w:szCs w:val="24"/>
          <w:rtl w:val="0"/>
        </w:rPr>
        <w:t xml:space="preserve">DARK CHOCOLATE MOUSSE</w:t>
      </w:r>
    </w:p>
    <w:p w:rsidR="00000000" w:rsidDel="00000000" w:rsidP="00000000" w:rsidRDefault="00000000" w:rsidRPr="00000000" w14:paraId="00000011">
      <w:pPr>
        <w:spacing w:after="0" w:line="276" w:lineRule="auto"/>
        <w:jc w:val="center"/>
        <w:rPr>
          <w:rFonts w:ascii="Comfortaa SemiBold" w:cs="Comfortaa SemiBold" w:eastAsia="Comfortaa SemiBold" w:hAnsi="Comfortaa SemiBold"/>
          <w:color w:val="6d6d6d"/>
          <w:sz w:val="24"/>
          <w:szCs w:val="24"/>
        </w:rPr>
      </w:pPr>
      <w:r w:rsidDel="00000000" w:rsidR="00000000" w:rsidRPr="00000000">
        <w:rPr>
          <w:rFonts w:ascii="Comfortaa SemiBold" w:cs="Comfortaa SemiBold" w:eastAsia="Comfortaa SemiBold" w:hAnsi="Comfortaa SemiBold"/>
          <w:color w:val="6d6d6d"/>
          <w:sz w:val="24"/>
          <w:szCs w:val="24"/>
          <w:rtl w:val="0"/>
        </w:rPr>
        <w:t xml:space="preserve">Pedro Ximénez · Prunes · Goats’ Milk Sorbet · Hazelnut Crisp</w:t>
      </w:r>
    </w:p>
    <w:p w:rsidR="00000000" w:rsidDel="00000000" w:rsidP="00000000" w:rsidRDefault="00000000" w:rsidRPr="00000000" w14:paraId="00000012">
      <w:pPr>
        <w:spacing w:after="0" w:line="276" w:lineRule="auto"/>
        <w:jc w:val="center"/>
        <w:rPr>
          <w:rFonts w:ascii="Comfortaa SemiBold" w:cs="Comfortaa SemiBold" w:eastAsia="Comfortaa SemiBold" w:hAnsi="Comfortaa SemiBold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8391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fortaa SemiBold">
    <w:embedRegular w:fontKey="{00000000-0000-0000-0000-000000000000}" r:id="rId1" w:subsetted="0"/>
    <w:embedBold w:fontKey="{00000000-0000-0000-0000-000000000000}" r:id="rId2" w:subsetted="0"/>
  </w:font>
  <w:font w:name="Playfair Display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SemiBold-regular.ttf"/><Relationship Id="rId2" Type="http://schemas.openxmlformats.org/officeDocument/2006/relationships/font" Target="fonts/ComfortaaSemiBold-bold.ttf"/><Relationship Id="rId3" Type="http://schemas.openxmlformats.org/officeDocument/2006/relationships/font" Target="fonts/PlayfairDisplay-regular.ttf"/><Relationship Id="rId4" Type="http://schemas.openxmlformats.org/officeDocument/2006/relationships/font" Target="fonts/PlayfairDisplay-bold.ttf"/><Relationship Id="rId5" Type="http://schemas.openxmlformats.org/officeDocument/2006/relationships/font" Target="fonts/PlayfairDisplay-italic.ttf"/><Relationship Id="rId6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AuB0iYMSELaSe224S+DIC3VPGg==">CgMxLjA4AHIhMVpvM0JSRkRDby1WeElSSXM5QkI4aC1STjhjd19VSV92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